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57374D" w14:textId="670A1AF9" w:rsidR="00D33AB0" w:rsidRPr="000F211B" w:rsidRDefault="00D578E7" w:rsidP="00D33AB0">
      <w:pPr>
        <w:rPr>
          <w:sz w:val="20"/>
          <w:szCs w:val="20"/>
        </w:rPr>
      </w:pPr>
      <w:r>
        <w:rPr>
          <w:noProof/>
          <w:sz w:val="20"/>
          <w:szCs w:val="20"/>
        </w:rPr>
        <w:drawing>
          <wp:inline distT="0" distB="0" distL="0" distR="0" wp14:anchorId="47F4BD08" wp14:editId="34908CCA">
            <wp:extent cx="5486400" cy="14564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456485"/>
                    </a:xfrm>
                    <a:prstGeom prst="rect">
                      <a:avLst/>
                    </a:prstGeom>
                    <a:noFill/>
                    <a:ln>
                      <a:noFill/>
                    </a:ln>
                  </pic:spPr>
                </pic:pic>
              </a:graphicData>
            </a:graphic>
          </wp:inline>
        </w:drawing>
      </w:r>
    </w:p>
    <w:p w14:paraId="08F12C50" w14:textId="188E88F4" w:rsidR="00D33AB0" w:rsidRPr="000F211B" w:rsidRDefault="00D33AB0" w:rsidP="00D33AB0">
      <w:pPr>
        <w:shd w:val="clear" w:color="auto" w:fill="FFFFFF"/>
        <w:spacing w:after="150" w:line="252" w:lineRule="atLeast"/>
        <w:contextualSpacing/>
        <w:jc w:val="center"/>
        <w:textAlignment w:val="baseline"/>
        <w:rPr>
          <w:rFonts w:cs="Arial"/>
          <w:b/>
          <w:color w:val="505050"/>
          <w:sz w:val="18"/>
          <w:szCs w:val="18"/>
        </w:rPr>
      </w:pPr>
    </w:p>
    <w:p w14:paraId="79477C4E" w14:textId="4D6270D0" w:rsidR="007861BC" w:rsidRPr="000F211B" w:rsidRDefault="00B53A4E" w:rsidP="00D33AB0">
      <w:pPr>
        <w:shd w:val="clear" w:color="auto" w:fill="FFFFFF"/>
        <w:spacing w:after="150" w:line="252" w:lineRule="atLeast"/>
        <w:contextualSpacing/>
        <w:textAlignment w:val="baseline"/>
        <w:rPr>
          <w:rFonts w:cs="Arial"/>
          <w:color w:val="505050"/>
          <w:sz w:val="20"/>
          <w:szCs w:val="20"/>
        </w:rPr>
      </w:pPr>
      <w:r>
        <w:rPr>
          <w:rFonts w:cs="Arial"/>
          <w:color w:val="505050"/>
          <w:sz w:val="20"/>
          <w:szCs w:val="20"/>
        </w:rPr>
        <w:t>WASTC 2018</w:t>
      </w:r>
      <w:r w:rsidR="007861BC">
        <w:rPr>
          <w:rFonts w:cs="Arial"/>
          <w:color w:val="505050"/>
          <w:sz w:val="20"/>
          <w:szCs w:val="20"/>
        </w:rPr>
        <w:t xml:space="preserve"> Faculty Development Weeks</w:t>
      </w:r>
    </w:p>
    <w:p w14:paraId="0624C3E2" w14:textId="77777777" w:rsidR="00D33AB0" w:rsidRPr="000F211B" w:rsidRDefault="00D33AB0" w:rsidP="00D33AB0">
      <w:pPr>
        <w:shd w:val="clear" w:color="auto" w:fill="FFFFFF"/>
        <w:spacing w:after="150" w:line="252" w:lineRule="atLeast"/>
        <w:contextualSpacing/>
        <w:textAlignment w:val="baseline"/>
        <w:rPr>
          <w:rFonts w:cs="Arial"/>
          <w:color w:val="505050"/>
          <w:sz w:val="20"/>
          <w:szCs w:val="20"/>
        </w:rPr>
      </w:pPr>
    </w:p>
    <w:p w14:paraId="29C40522" w14:textId="77777777" w:rsidR="00D578E7" w:rsidRPr="00C039BC" w:rsidRDefault="00D33AB0" w:rsidP="00D578E7">
      <w:pPr>
        <w:shd w:val="clear" w:color="auto" w:fill="FFFFFF"/>
        <w:spacing w:after="150" w:line="252" w:lineRule="atLeast"/>
        <w:contextualSpacing/>
        <w:jc w:val="center"/>
        <w:textAlignment w:val="baseline"/>
        <w:rPr>
          <w:rFonts w:ascii="Oswald Light" w:hAnsi="Oswald Light" w:cs="Arial"/>
          <w:color w:val="548DD4" w:themeColor="text2" w:themeTint="99"/>
          <w:sz w:val="36"/>
          <w:szCs w:val="36"/>
        </w:rPr>
      </w:pPr>
      <w:r w:rsidRPr="00C039BC">
        <w:rPr>
          <w:rFonts w:ascii="Oswald Light" w:hAnsi="Oswald Light" w:cs="Arial"/>
          <w:color w:val="548DD4" w:themeColor="text2" w:themeTint="99"/>
          <w:sz w:val="36"/>
          <w:szCs w:val="36"/>
        </w:rPr>
        <w:t>CCNA Introduction to Networks</w:t>
      </w:r>
    </w:p>
    <w:p w14:paraId="4B7B6CFF" w14:textId="540D6F4A" w:rsidR="00D33AB0" w:rsidRPr="00D578E7" w:rsidRDefault="00D33AB0" w:rsidP="00D578E7">
      <w:pPr>
        <w:shd w:val="clear" w:color="auto" w:fill="FFFFFF"/>
        <w:spacing w:after="150" w:line="252" w:lineRule="atLeast"/>
        <w:contextualSpacing/>
        <w:jc w:val="center"/>
        <w:textAlignment w:val="baseline"/>
        <w:rPr>
          <w:rFonts w:ascii="Oswald Light" w:hAnsi="Oswald Light" w:cs="Arial"/>
          <w:color w:val="C00000"/>
          <w:sz w:val="28"/>
          <w:szCs w:val="28"/>
        </w:rPr>
      </w:pPr>
      <w:r w:rsidRPr="00D578E7">
        <w:rPr>
          <w:rFonts w:ascii="Oswald Light" w:hAnsi="Oswald Light" w:cs="Arial"/>
          <w:color w:val="C00000"/>
          <w:sz w:val="28"/>
          <w:szCs w:val="28"/>
        </w:rPr>
        <w:t>Instructor Training</w:t>
      </w:r>
    </w:p>
    <w:p w14:paraId="3BCC294B" w14:textId="53241199" w:rsidR="007861BC" w:rsidRPr="000F211B" w:rsidRDefault="007861BC" w:rsidP="00D33AB0">
      <w:pPr>
        <w:shd w:val="clear" w:color="auto" w:fill="FFFFFF"/>
        <w:spacing w:after="150" w:line="252" w:lineRule="atLeast"/>
        <w:contextualSpacing/>
        <w:textAlignment w:val="baseline"/>
        <w:rPr>
          <w:rFonts w:cs="Arial"/>
          <w:b/>
          <w:color w:val="C00000"/>
          <w:sz w:val="28"/>
          <w:szCs w:val="28"/>
        </w:rPr>
      </w:pPr>
      <w:bookmarkStart w:id="0" w:name="_GoBack"/>
      <w:bookmarkEnd w:id="0"/>
    </w:p>
    <w:p w14:paraId="2389E997" w14:textId="77777777" w:rsidR="00B53A4E" w:rsidRDefault="00D33AB0" w:rsidP="007861BC">
      <w:pPr>
        <w:shd w:val="clear" w:color="auto" w:fill="FFFFFF"/>
        <w:spacing w:after="150" w:line="252" w:lineRule="atLeast"/>
        <w:ind w:left="720"/>
        <w:contextualSpacing/>
        <w:textAlignment w:val="baseline"/>
        <w:rPr>
          <w:rFonts w:cs="Arial"/>
          <w:b/>
          <w:color w:val="505050"/>
        </w:rPr>
      </w:pPr>
      <w:r w:rsidRPr="000F211B">
        <w:rPr>
          <w:rFonts w:cs="Arial"/>
          <w:b/>
          <w:color w:val="505050"/>
        </w:rPr>
        <w:t>Dat</w:t>
      </w:r>
      <w:r w:rsidR="00B53A4E">
        <w:rPr>
          <w:rFonts w:cs="Arial"/>
          <w:b/>
          <w:color w:val="505050"/>
        </w:rPr>
        <w:t>es:  In Person, June 11 – 15, 2018</w:t>
      </w:r>
    </w:p>
    <w:p w14:paraId="0A9554A1" w14:textId="1311A0B9" w:rsidR="00D33AB0" w:rsidRPr="007861BC" w:rsidRDefault="00B53A4E" w:rsidP="007861BC">
      <w:pPr>
        <w:shd w:val="clear" w:color="auto" w:fill="FFFFFF"/>
        <w:spacing w:after="150" w:line="252" w:lineRule="atLeast"/>
        <w:ind w:left="720"/>
        <w:contextualSpacing/>
        <w:textAlignment w:val="baseline"/>
        <w:rPr>
          <w:rFonts w:cs="Arial"/>
          <w:b/>
          <w:color w:val="C0504D" w:themeColor="accent2"/>
          <w:sz w:val="20"/>
          <w:szCs w:val="20"/>
        </w:rPr>
      </w:pPr>
      <w:r>
        <w:rPr>
          <w:rFonts w:cs="Arial"/>
          <w:b/>
          <w:color w:val="505050"/>
        </w:rPr>
        <w:t>Cabrillo College, Aptos CA</w:t>
      </w:r>
      <w:r w:rsidR="008344D0">
        <w:rPr>
          <w:rFonts w:cs="Arial"/>
          <w:b/>
          <w:color w:val="505050"/>
        </w:rPr>
        <w:t xml:space="preserve">  </w:t>
      </w:r>
    </w:p>
    <w:p w14:paraId="543464AC" w14:textId="5B2FA1CD" w:rsidR="00387F17" w:rsidRPr="00387F17" w:rsidRDefault="00387F17" w:rsidP="008344D0">
      <w:pPr>
        <w:shd w:val="clear" w:color="auto" w:fill="FFFFFF"/>
        <w:spacing w:after="150" w:line="252" w:lineRule="atLeast"/>
        <w:contextualSpacing/>
        <w:textAlignment w:val="baseline"/>
        <w:rPr>
          <w:rFonts w:cs="Arial"/>
          <w:color w:val="505050"/>
          <w:sz w:val="20"/>
          <w:szCs w:val="20"/>
        </w:rPr>
      </w:pPr>
    </w:p>
    <w:p w14:paraId="1DDC6275" w14:textId="77777777" w:rsidR="00D33AB0" w:rsidRPr="000F211B" w:rsidRDefault="00D33AB0" w:rsidP="00D33AB0">
      <w:pPr>
        <w:shd w:val="clear" w:color="auto" w:fill="FFFFFF"/>
        <w:spacing w:after="150" w:line="252" w:lineRule="atLeast"/>
        <w:contextualSpacing/>
        <w:textAlignment w:val="baseline"/>
        <w:rPr>
          <w:rFonts w:cs="Arial"/>
          <w:b/>
          <w:color w:val="505050"/>
        </w:rPr>
      </w:pPr>
    </w:p>
    <w:p w14:paraId="2AB9DE4C" w14:textId="77777777" w:rsidR="00D33AB0" w:rsidRPr="000F211B" w:rsidRDefault="00C039BC" w:rsidP="00D33AB0">
      <w:pPr>
        <w:rPr>
          <w:sz w:val="20"/>
          <w:szCs w:val="20"/>
        </w:rPr>
      </w:pPr>
      <w:hyperlink r:id="rId7" w:history="1">
        <w:r w:rsidR="00D33AB0" w:rsidRPr="00D33AB0">
          <w:rPr>
            <w:rStyle w:val="Hyperlink"/>
            <w:b/>
            <w:sz w:val="20"/>
            <w:szCs w:val="20"/>
          </w:rPr>
          <w:t>CCNA Introduction to Networks</w:t>
        </w:r>
      </w:hyperlink>
      <w:r w:rsidR="00D33AB0" w:rsidRPr="000F211B">
        <w:rPr>
          <w:b/>
          <w:sz w:val="20"/>
          <w:szCs w:val="20"/>
          <w:u w:val="single"/>
        </w:rPr>
        <w:t>:</w:t>
      </w:r>
      <w:r w:rsidR="00D33AB0" w:rsidRPr="000F211B">
        <w:rPr>
          <w:sz w:val="20"/>
          <w:szCs w:val="20"/>
        </w:rPr>
        <w:t xml:space="preserve"> The CCNA introduction to Networks course introduces the architecture, structure, functions, components, and models of the Internet and other computer networks. The principles and structure of IP addressing and the fundamentals of Ethernet concepts, media, and operations are introduced to provide a foundation for the curriculum. By the end of the course, students will be able to build simple LANs, perform basic configurations for routers and switches, and implement IP addressing schemes.</w:t>
      </w:r>
    </w:p>
    <w:p w14:paraId="3791E180" w14:textId="77777777" w:rsidR="00D33AB0" w:rsidRPr="000F211B" w:rsidRDefault="00D33AB0" w:rsidP="00D33AB0">
      <w:pPr>
        <w:pStyle w:val="Body"/>
        <w:rPr>
          <w:rFonts w:asciiTheme="minorHAnsi" w:hAnsiTheme="minorHAnsi"/>
          <w:sz w:val="20"/>
        </w:rPr>
      </w:pPr>
      <w:r w:rsidRPr="000F211B">
        <w:rPr>
          <w:rFonts w:asciiTheme="minorHAnsi" w:hAnsiTheme="minorHAnsi"/>
          <w:sz w:val="20"/>
        </w:rPr>
        <w:t>Students who complete Introduction to Networks will be able to perform the following functions:</w:t>
      </w:r>
    </w:p>
    <w:p w14:paraId="7284C7CF" w14:textId="77777777" w:rsidR="00D33AB0" w:rsidRPr="000F211B" w:rsidRDefault="00D33AB0" w:rsidP="00D33AB0">
      <w:pPr>
        <w:pStyle w:val="Bullet"/>
        <w:rPr>
          <w:rFonts w:asciiTheme="minorHAnsi" w:hAnsiTheme="minorHAnsi"/>
        </w:rPr>
      </w:pPr>
      <w:r w:rsidRPr="000F211B">
        <w:rPr>
          <w:rFonts w:asciiTheme="minorHAnsi" w:hAnsiTheme="minorHAnsi"/>
        </w:rPr>
        <w:t>Understand and describe the devices and services used to support communications in data networks and the Internet</w:t>
      </w:r>
    </w:p>
    <w:p w14:paraId="6AF24802" w14:textId="77777777" w:rsidR="00D33AB0" w:rsidRPr="000F211B" w:rsidRDefault="00D33AB0" w:rsidP="00D33AB0">
      <w:pPr>
        <w:pStyle w:val="Bullet"/>
        <w:rPr>
          <w:rFonts w:asciiTheme="minorHAnsi" w:hAnsiTheme="minorHAnsi"/>
        </w:rPr>
      </w:pPr>
      <w:r w:rsidRPr="000F211B">
        <w:rPr>
          <w:rFonts w:asciiTheme="minorHAnsi" w:hAnsiTheme="minorHAnsi"/>
        </w:rPr>
        <w:t>Understand and describe the role of protocol layers in data networks</w:t>
      </w:r>
    </w:p>
    <w:p w14:paraId="6BC15FA6" w14:textId="77777777" w:rsidR="00D33AB0" w:rsidRPr="000F211B" w:rsidRDefault="00D33AB0" w:rsidP="00D33AB0">
      <w:pPr>
        <w:pStyle w:val="Bullet"/>
        <w:rPr>
          <w:rFonts w:asciiTheme="minorHAnsi" w:hAnsiTheme="minorHAnsi"/>
        </w:rPr>
      </w:pPr>
      <w:r w:rsidRPr="000F211B">
        <w:rPr>
          <w:rFonts w:asciiTheme="minorHAnsi" w:hAnsiTheme="minorHAnsi"/>
        </w:rPr>
        <w:t>Understand and describe the importance of addressing and naming schemes at various layers of data networks in IPv4 and IPv6 environments</w:t>
      </w:r>
    </w:p>
    <w:p w14:paraId="747F44EF" w14:textId="77777777" w:rsidR="00D33AB0" w:rsidRPr="000F211B" w:rsidRDefault="00D33AB0" w:rsidP="00D33AB0">
      <w:pPr>
        <w:pStyle w:val="Bullet"/>
        <w:rPr>
          <w:rFonts w:asciiTheme="minorHAnsi" w:hAnsiTheme="minorHAnsi"/>
        </w:rPr>
      </w:pPr>
      <w:r w:rsidRPr="000F211B">
        <w:rPr>
          <w:rFonts w:asciiTheme="minorHAnsi" w:hAnsiTheme="minorHAnsi"/>
        </w:rPr>
        <w:t>Design, calculate, and apply subnet masks and addresses to fulfill given requirements in IPv4 and IPv6 networks</w:t>
      </w:r>
    </w:p>
    <w:p w14:paraId="518478BD" w14:textId="77777777" w:rsidR="00D33AB0" w:rsidRPr="000F211B" w:rsidRDefault="00D33AB0" w:rsidP="00D33AB0">
      <w:pPr>
        <w:pStyle w:val="Bullet"/>
        <w:rPr>
          <w:rFonts w:asciiTheme="minorHAnsi" w:hAnsiTheme="minorHAnsi"/>
        </w:rPr>
      </w:pPr>
      <w:r w:rsidRPr="000F211B">
        <w:rPr>
          <w:rFonts w:asciiTheme="minorHAnsi" w:hAnsiTheme="minorHAnsi"/>
        </w:rPr>
        <w:t>Explain fundamental Ethernet concepts such as media, services, and operations</w:t>
      </w:r>
    </w:p>
    <w:p w14:paraId="6218C47F" w14:textId="77777777" w:rsidR="00D33AB0" w:rsidRPr="000F211B" w:rsidRDefault="00D33AB0" w:rsidP="00D33AB0">
      <w:pPr>
        <w:pStyle w:val="Bullet"/>
        <w:rPr>
          <w:rFonts w:asciiTheme="minorHAnsi" w:hAnsiTheme="minorHAnsi"/>
        </w:rPr>
      </w:pPr>
      <w:r w:rsidRPr="000F211B">
        <w:rPr>
          <w:rFonts w:asciiTheme="minorHAnsi" w:hAnsiTheme="minorHAnsi"/>
        </w:rPr>
        <w:t>Build a simple Ethernet network using routers and switches</w:t>
      </w:r>
    </w:p>
    <w:p w14:paraId="6B37342B" w14:textId="77777777" w:rsidR="00D33AB0" w:rsidRPr="000F211B" w:rsidRDefault="00D33AB0" w:rsidP="00D33AB0">
      <w:pPr>
        <w:pStyle w:val="Bullet"/>
        <w:rPr>
          <w:rFonts w:asciiTheme="minorHAnsi" w:hAnsiTheme="minorHAnsi"/>
        </w:rPr>
      </w:pPr>
      <w:r w:rsidRPr="000F211B">
        <w:rPr>
          <w:rFonts w:asciiTheme="minorHAnsi" w:hAnsiTheme="minorHAnsi"/>
        </w:rPr>
        <w:t xml:space="preserve">Use Cisco command-line interface (CLI) commands to perform basic router and switch configurations </w:t>
      </w:r>
    </w:p>
    <w:p w14:paraId="3FD95560" w14:textId="77777777" w:rsidR="00D33AB0" w:rsidRPr="000F211B" w:rsidRDefault="00D33AB0" w:rsidP="00D33AB0">
      <w:pPr>
        <w:pStyle w:val="Bullet"/>
        <w:rPr>
          <w:rFonts w:asciiTheme="minorHAnsi" w:hAnsiTheme="minorHAnsi"/>
        </w:rPr>
      </w:pPr>
      <w:r w:rsidRPr="000F211B">
        <w:rPr>
          <w:rFonts w:asciiTheme="minorHAnsi" w:hAnsiTheme="minorHAnsi"/>
        </w:rPr>
        <w:t>Utilize common network utilities to verify small network operations and analyze data traffic</w:t>
      </w:r>
    </w:p>
    <w:p w14:paraId="0FAD122E" w14:textId="77777777" w:rsidR="00D33AB0" w:rsidRPr="000F211B" w:rsidRDefault="00D33AB0" w:rsidP="00D33AB0">
      <w:pPr>
        <w:rPr>
          <w:sz w:val="20"/>
          <w:szCs w:val="20"/>
        </w:rPr>
      </w:pPr>
    </w:p>
    <w:p w14:paraId="7D9F1B11" w14:textId="02182877" w:rsidR="00D33AB0" w:rsidRPr="000F211B" w:rsidRDefault="00B81954" w:rsidP="00D33AB0">
      <w:pPr>
        <w:rPr>
          <w:sz w:val="20"/>
          <w:szCs w:val="20"/>
        </w:rPr>
      </w:pPr>
      <w:r>
        <w:rPr>
          <w:noProof/>
          <w:sz w:val="20"/>
          <w:szCs w:val="20"/>
        </w:rPr>
        <w:lastRenderedPageBreak/>
        <w:drawing>
          <wp:inline distT="0" distB="0" distL="0" distR="0" wp14:anchorId="4FB80CE1" wp14:editId="3F40A96E">
            <wp:extent cx="1141012" cy="148389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1551" cy="1484600"/>
                    </a:xfrm>
                    <a:prstGeom prst="rect">
                      <a:avLst/>
                    </a:prstGeom>
                    <a:noFill/>
                    <a:ln>
                      <a:noFill/>
                    </a:ln>
                  </pic:spPr>
                </pic:pic>
              </a:graphicData>
            </a:graphic>
          </wp:inline>
        </w:drawing>
      </w:r>
    </w:p>
    <w:p w14:paraId="65D562E5" w14:textId="635E7A61" w:rsidR="00283172" w:rsidRDefault="00D33AB0" w:rsidP="00283172">
      <w:pPr>
        <w:spacing w:before="100" w:beforeAutospacing="1"/>
        <w:rPr>
          <w:rFonts w:ascii="Times" w:hAnsi="Times" w:cs="Times New Roman"/>
          <w:sz w:val="20"/>
          <w:szCs w:val="20"/>
        </w:rPr>
      </w:pPr>
      <w:r w:rsidRPr="000F211B">
        <w:rPr>
          <w:b/>
          <w:sz w:val="20"/>
          <w:szCs w:val="20"/>
        </w:rPr>
        <w:t>Instructor:</w:t>
      </w:r>
      <w:r>
        <w:rPr>
          <w:b/>
          <w:sz w:val="20"/>
          <w:szCs w:val="20"/>
        </w:rPr>
        <w:t xml:space="preserve"> </w:t>
      </w:r>
      <w:r w:rsidR="00283172">
        <w:rPr>
          <w:rFonts w:ascii="Times" w:hAnsi="Times" w:cs="Times New Roman"/>
          <w:sz w:val="20"/>
          <w:szCs w:val="20"/>
        </w:rPr>
        <w:t xml:space="preserve"> Bob Samson is the</w:t>
      </w:r>
      <w:r w:rsidR="00283172" w:rsidRPr="00892514">
        <w:rPr>
          <w:rFonts w:ascii="Times" w:hAnsi="Times" w:cs="Times New Roman"/>
          <w:sz w:val="20"/>
          <w:szCs w:val="20"/>
        </w:rPr>
        <w:t xml:space="preserve"> instructor </w:t>
      </w:r>
      <w:r w:rsidR="00B81954">
        <w:rPr>
          <w:rFonts w:ascii="Times" w:hAnsi="Times" w:cs="Times New Roman"/>
          <w:sz w:val="20"/>
          <w:szCs w:val="20"/>
        </w:rPr>
        <w:t xml:space="preserve">Trainer </w:t>
      </w:r>
      <w:r w:rsidR="00283172" w:rsidRPr="00892514">
        <w:rPr>
          <w:rFonts w:ascii="Times" w:hAnsi="Times" w:cs="Times New Roman"/>
          <w:sz w:val="20"/>
          <w:szCs w:val="20"/>
        </w:rPr>
        <w:t>for the Introduction to Networks (I</w:t>
      </w:r>
      <w:r w:rsidR="00B81954">
        <w:rPr>
          <w:rFonts w:ascii="Times" w:hAnsi="Times" w:cs="Times New Roman"/>
          <w:sz w:val="20"/>
          <w:szCs w:val="20"/>
        </w:rPr>
        <w:t xml:space="preserve">TN) Instructor training class.  </w:t>
      </w:r>
      <w:r w:rsidR="00283172">
        <w:rPr>
          <w:rFonts w:ascii="Times" w:hAnsi="Times" w:cs="Times New Roman"/>
          <w:sz w:val="20"/>
          <w:szCs w:val="20"/>
        </w:rPr>
        <w:t>Bob has</w:t>
      </w:r>
      <w:r w:rsidR="00283172" w:rsidRPr="00892514">
        <w:rPr>
          <w:rFonts w:ascii="Times" w:hAnsi="Times" w:cs="Times New Roman"/>
          <w:sz w:val="20"/>
          <w:szCs w:val="20"/>
        </w:rPr>
        <w:t xml:space="preserve"> worked with small computers since 1978, and was an independent consultant for 2</w:t>
      </w:r>
      <w:r w:rsidR="00283172">
        <w:rPr>
          <w:rFonts w:ascii="Times" w:hAnsi="Times" w:cs="Times New Roman"/>
          <w:sz w:val="20"/>
          <w:szCs w:val="20"/>
        </w:rPr>
        <w:t>2 years in PCs and networking. He</w:t>
      </w:r>
      <w:r w:rsidR="00283172" w:rsidRPr="00892514">
        <w:rPr>
          <w:rFonts w:ascii="Times" w:hAnsi="Times" w:cs="Times New Roman"/>
          <w:sz w:val="20"/>
          <w:szCs w:val="20"/>
        </w:rPr>
        <w:t xml:space="preserve"> took the CCNA classes in 1999 and started</w:t>
      </w:r>
      <w:r w:rsidR="00283172">
        <w:rPr>
          <w:rFonts w:ascii="Times" w:hAnsi="Times" w:cs="Times New Roman"/>
          <w:sz w:val="20"/>
          <w:szCs w:val="20"/>
        </w:rPr>
        <w:t xml:space="preserve"> teaching in 2001. Since then Bob has</w:t>
      </w:r>
      <w:r w:rsidR="00283172" w:rsidRPr="00892514">
        <w:rPr>
          <w:rFonts w:ascii="Times" w:hAnsi="Times" w:cs="Times New Roman"/>
          <w:sz w:val="20"/>
          <w:szCs w:val="20"/>
        </w:rPr>
        <w:t xml:space="preserve"> taught approx</w:t>
      </w:r>
      <w:r w:rsidR="00283172">
        <w:rPr>
          <w:rFonts w:ascii="Times" w:hAnsi="Times" w:cs="Times New Roman"/>
          <w:sz w:val="20"/>
          <w:szCs w:val="20"/>
        </w:rPr>
        <w:t>imately</w:t>
      </w:r>
      <w:r w:rsidR="00283172" w:rsidRPr="00892514">
        <w:rPr>
          <w:rFonts w:ascii="Times" w:hAnsi="Times" w:cs="Times New Roman"/>
          <w:sz w:val="20"/>
          <w:szCs w:val="20"/>
        </w:rPr>
        <w:t xml:space="preserve"> 50 instructors in IT Essentials, CCNA, an</w:t>
      </w:r>
      <w:r w:rsidR="00283172">
        <w:rPr>
          <w:rFonts w:ascii="Times" w:hAnsi="Times" w:cs="Times New Roman"/>
          <w:sz w:val="20"/>
          <w:szCs w:val="20"/>
        </w:rPr>
        <w:t xml:space="preserve">d Home Technology Management. H is </w:t>
      </w:r>
      <w:r w:rsidR="00283172" w:rsidRPr="00892514">
        <w:rPr>
          <w:rFonts w:ascii="Times" w:hAnsi="Times" w:cs="Times New Roman"/>
          <w:sz w:val="20"/>
          <w:szCs w:val="20"/>
        </w:rPr>
        <w:t>also the CCNA lead instructor as a full-time faculty member of Mesa</w:t>
      </w:r>
      <w:r w:rsidR="00283172">
        <w:rPr>
          <w:rFonts w:ascii="Times" w:hAnsi="Times" w:cs="Times New Roman"/>
          <w:sz w:val="20"/>
          <w:szCs w:val="20"/>
        </w:rPr>
        <w:t xml:space="preserve"> Community College, Mesa, AZ.  And </w:t>
      </w:r>
      <w:r w:rsidR="00283172" w:rsidRPr="00892514">
        <w:rPr>
          <w:rFonts w:ascii="Times" w:hAnsi="Times" w:cs="Times New Roman"/>
          <w:sz w:val="20"/>
          <w:szCs w:val="20"/>
        </w:rPr>
        <w:t>teach</w:t>
      </w:r>
      <w:r w:rsidR="00283172">
        <w:rPr>
          <w:rFonts w:ascii="Times" w:hAnsi="Times" w:cs="Times New Roman"/>
          <w:sz w:val="20"/>
          <w:szCs w:val="20"/>
        </w:rPr>
        <w:t>es</w:t>
      </w:r>
      <w:r w:rsidR="00283172" w:rsidRPr="00892514">
        <w:rPr>
          <w:rFonts w:ascii="Times" w:hAnsi="Times" w:cs="Times New Roman"/>
          <w:sz w:val="20"/>
          <w:szCs w:val="20"/>
        </w:rPr>
        <w:t xml:space="preserve"> each one of the CCNA R&amp;S (v5.0) 2-3 times a year in traditional student classes.</w:t>
      </w:r>
    </w:p>
    <w:p w14:paraId="7120F18E" w14:textId="45437FF9" w:rsidR="00EC7E38" w:rsidRDefault="00472396" w:rsidP="00283172">
      <w:pPr>
        <w:spacing w:before="100" w:beforeAutospacing="1"/>
        <w:rPr>
          <w:rFonts w:ascii="Times" w:hAnsi="Times" w:cs="Times New Roman"/>
          <w:sz w:val="20"/>
          <w:szCs w:val="20"/>
        </w:rPr>
      </w:pPr>
      <w:r>
        <w:rPr>
          <w:rFonts w:ascii="Times" w:hAnsi="Times" w:cs="Times New Roman"/>
          <w:sz w:val="20"/>
          <w:szCs w:val="20"/>
        </w:rPr>
        <w:t>In 2013</w:t>
      </w:r>
      <w:r w:rsidR="00EC7E38">
        <w:rPr>
          <w:rFonts w:ascii="Times" w:hAnsi="Times" w:cs="Times New Roman"/>
          <w:sz w:val="20"/>
          <w:szCs w:val="20"/>
        </w:rPr>
        <w:t xml:space="preserve"> Bob won 3</w:t>
      </w:r>
      <w:r w:rsidR="00EC7E38" w:rsidRPr="00EC7E38">
        <w:rPr>
          <w:rFonts w:ascii="Times" w:hAnsi="Times" w:cs="Times New Roman"/>
          <w:sz w:val="20"/>
          <w:szCs w:val="20"/>
          <w:vertAlign w:val="superscript"/>
        </w:rPr>
        <w:t>rd</w:t>
      </w:r>
      <w:r w:rsidR="00EC7E38">
        <w:rPr>
          <w:rFonts w:ascii="Times" w:hAnsi="Times" w:cs="Times New Roman"/>
          <w:sz w:val="20"/>
          <w:szCs w:val="20"/>
        </w:rPr>
        <w:t xml:space="preserve"> place with his submission of “A Packet Tracer Routing and Configuration Puzzle” to the Global Instructor Resources Contest.</w:t>
      </w:r>
      <w:r w:rsidR="00EE55AF">
        <w:rPr>
          <w:rFonts w:ascii="Times" w:hAnsi="Times" w:cs="Times New Roman"/>
          <w:sz w:val="20"/>
          <w:szCs w:val="20"/>
        </w:rPr>
        <w:t xml:space="preserve">  You may find that submission posted on the WASTC server, </w:t>
      </w:r>
      <w:hyperlink r:id="rId9" w:history="1">
        <w:r w:rsidR="00EE55AF" w:rsidRPr="000053F7">
          <w:rPr>
            <w:rStyle w:val="Hyperlink"/>
            <w:rFonts w:ascii="Times" w:hAnsi="Times" w:cs="Times New Roman"/>
            <w:sz w:val="20"/>
            <w:szCs w:val="20"/>
          </w:rPr>
          <w:t>www.wastc.org</w:t>
        </w:r>
      </w:hyperlink>
    </w:p>
    <w:p w14:paraId="4A8C3491" w14:textId="77777777" w:rsidR="00EE55AF" w:rsidRPr="00892514" w:rsidRDefault="00EE55AF" w:rsidP="00283172">
      <w:pPr>
        <w:spacing w:before="100" w:beforeAutospacing="1"/>
        <w:rPr>
          <w:rFonts w:ascii="Times" w:hAnsi="Times" w:cs="Times New Roman"/>
          <w:sz w:val="20"/>
          <w:szCs w:val="20"/>
        </w:rPr>
      </w:pPr>
    </w:p>
    <w:p w14:paraId="5BDE4965" w14:textId="10D63B22" w:rsidR="00D33AB0" w:rsidRDefault="00283172" w:rsidP="00B53A4E">
      <w:pPr>
        <w:spacing w:before="100" w:beforeAutospacing="1"/>
        <w:rPr>
          <w:rFonts w:ascii="Times" w:hAnsi="Times" w:cs="Times New Roman"/>
          <w:sz w:val="20"/>
          <w:szCs w:val="20"/>
        </w:rPr>
      </w:pPr>
      <w:r w:rsidRPr="00892514">
        <w:rPr>
          <w:rFonts w:ascii="Times" w:hAnsi="Times" w:cs="Times New Roman"/>
          <w:sz w:val="20"/>
          <w:szCs w:val="20"/>
        </w:rPr>
        <w:t> </w:t>
      </w:r>
      <w:r w:rsidR="00B53A4E">
        <w:rPr>
          <w:rFonts w:ascii="Times" w:hAnsi="Times" w:cs="Times New Roman"/>
          <w:sz w:val="20"/>
          <w:szCs w:val="20"/>
        </w:rPr>
        <w:t>Sponsored by:</w:t>
      </w:r>
    </w:p>
    <w:p w14:paraId="533419FF" w14:textId="3C87B2CE" w:rsidR="00B53A4E" w:rsidRPr="00B53A4E" w:rsidRDefault="00B53A4E" w:rsidP="00B53A4E">
      <w:pPr>
        <w:spacing w:before="100" w:beforeAutospacing="1"/>
        <w:rPr>
          <w:rFonts w:ascii="Times" w:hAnsi="Times" w:cs="Times New Roman"/>
          <w:sz w:val="20"/>
          <w:szCs w:val="20"/>
        </w:rPr>
      </w:pPr>
      <w:r>
        <w:rPr>
          <w:rFonts w:ascii="Times" w:hAnsi="Times" w:cs="Times New Roman"/>
          <w:noProof/>
          <w:sz w:val="20"/>
          <w:szCs w:val="20"/>
        </w:rPr>
        <w:drawing>
          <wp:inline distT="0" distB="0" distL="0" distR="0" wp14:anchorId="60101F03" wp14:editId="5103E171">
            <wp:extent cx="5486400" cy="135147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351476"/>
                    </a:xfrm>
                    <a:prstGeom prst="rect">
                      <a:avLst/>
                    </a:prstGeom>
                    <a:noFill/>
                    <a:ln>
                      <a:noFill/>
                    </a:ln>
                  </pic:spPr>
                </pic:pic>
              </a:graphicData>
            </a:graphic>
          </wp:inline>
        </w:drawing>
      </w:r>
    </w:p>
    <w:p w14:paraId="79B28905" w14:textId="77777777" w:rsidR="00D33AB0" w:rsidRPr="000F211B" w:rsidRDefault="00D33AB0" w:rsidP="00D33AB0">
      <w:pPr>
        <w:rPr>
          <w:sz w:val="20"/>
          <w:szCs w:val="20"/>
        </w:rPr>
      </w:pPr>
    </w:p>
    <w:p w14:paraId="513F8325" w14:textId="77777777" w:rsidR="00D33AB0" w:rsidRPr="000F211B" w:rsidRDefault="00D33AB0" w:rsidP="00D33AB0">
      <w:pPr>
        <w:rPr>
          <w:sz w:val="20"/>
          <w:szCs w:val="20"/>
        </w:rPr>
      </w:pPr>
    </w:p>
    <w:p w14:paraId="0C9705E0" w14:textId="77777777" w:rsidR="008A0A19" w:rsidRPr="00D33AB0" w:rsidRDefault="00D33AB0" w:rsidP="00D33AB0">
      <w:r w:rsidRPr="000F211B">
        <w:rPr>
          <w:sz w:val="20"/>
          <w:szCs w:val="20"/>
        </w:rPr>
        <w:br w:type="textWrapping" w:clear="all"/>
      </w:r>
    </w:p>
    <w:sectPr w:rsidR="008A0A19" w:rsidRPr="00D33AB0" w:rsidSect="008A0A1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Oswald Light">
    <w:panose1 w:val="02000303000000000000"/>
    <w:charset w:val="00"/>
    <w:family w:val="auto"/>
    <w:pitch w:val="variable"/>
    <w:sig w:usb0="A000006F" w:usb1="4000004B" w:usb2="00000000" w:usb3="00000000" w:csb0="00000093"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792092"/>
    <w:multiLevelType w:val="multilevel"/>
    <w:tmpl w:val="EFA89342"/>
    <w:lvl w:ilvl="0">
      <w:start w:val="1"/>
      <w:numFmt w:val="bullet"/>
      <w:pStyle w:val="Bullet"/>
      <w:lvlText w:val="●"/>
      <w:lvlJc w:val="left"/>
      <w:pPr>
        <w:tabs>
          <w:tab w:val="num" w:pos="576"/>
        </w:tabs>
        <w:ind w:left="576" w:hanging="216"/>
      </w:pPr>
      <w:rPr>
        <w:rFonts w:ascii="Arial" w:hAnsi="Arial" w:hint="default"/>
        <w:color w:val="auto"/>
        <w:spacing w:val="0"/>
        <w:position w:val="1"/>
        <w:sz w:val="14"/>
        <w:szCs w:val="1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AB0"/>
    <w:rsid w:val="00283172"/>
    <w:rsid w:val="00387F17"/>
    <w:rsid w:val="00472396"/>
    <w:rsid w:val="00656463"/>
    <w:rsid w:val="00686BD6"/>
    <w:rsid w:val="00777DE0"/>
    <w:rsid w:val="007861BC"/>
    <w:rsid w:val="007A584D"/>
    <w:rsid w:val="008344D0"/>
    <w:rsid w:val="00874F8E"/>
    <w:rsid w:val="008A0A19"/>
    <w:rsid w:val="00B53A4E"/>
    <w:rsid w:val="00B81954"/>
    <w:rsid w:val="00B91CE8"/>
    <w:rsid w:val="00C039BC"/>
    <w:rsid w:val="00D33AB0"/>
    <w:rsid w:val="00D578E7"/>
    <w:rsid w:val="00D6428D"/>
    <w:rsid w:val="00D97866"/>
    <w:rsid w:val="00EC7E38"/>
    <w:rsid w:val="00EE55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84EC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A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rsid w:val="00D33AB0"/>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Arial" w:eastAsia="Times New Roman" w:hAnsi="Arial" w:cs="Times New Roman"/>
      <w:color w:val="000000"/>
      <w:sz w:val="18"/>
      <w:szCs w:val="20"/>
    </w:rPr>
  </w:style>
  <w:style w:type="character" w:customStyle="1" w:styleId="BodyChar">
    <w:name w:val="Body Char"/>
    <w:link w:val="Body"/>
    <w:rsid w:val="00D33AB0"/>
    <w:rPr>
      <w:rFonts w:ascii="Arial" w:eastAsia="Times New Roman" w:hAnsi="Arial" w:cs="Times New Roman"/>
      <w:color w:val="000000"/>
      <w:sz w:val="18"/>
      <w:szCs w:val="20"/>
    </w:rPr>
  </w:style>
  <w:style w:type="paragraph" w:customStyle="1" w:styleId="Bullet">
    <w:name w:val="Bullet"/>
    <w:link w:val="BulletChar"/>
    <w:rsid w:val="00D33AB0"/>
    <w:pPr>
      <w:numPr>
        <w:numId w:val="1"/>
      </w:numPr>
      <w:spacing w:after="60" w:line="280" w:lineRule="atLeast"/>
    </w:pPr>
    <w:rPr>
      <w:rFonts w:ascii="Arial" w:eastAsia="Times New Roman" w:hAnsi="Arial" w:cs="Times New Roman"/>
      <w:color w:val="000000"/>
      <w:sz w:val="18"/>
      <w:szCs w:val="18"/>
    </w:rPr>
  </w:style>
  <w:style w:type="character" w:customStyle="1" w:styleId="BulletChar">
    <w:name w:val="Bullet Char"/>
    <w:basedOn w:val="DefaultParagraphFont"/>
    <w:link w:val="Bullet"/>
    <w:rsid w:val="00D33AB0"/>
    <w:rPr>
      <w:rFonts w:ascii="Arial" w:eastAsia="Times New Roman" w:hAnsi="Arial" w:cs="Times New Roman"/>
      <w:color w:val="000000"/>
      <w:sz w:val="18"/>
      <w:szCs w:val="18"/>
    </w:rPr>
  </w:style>
  <w:style w:type="paragraph" w:styleId="BalloonText">
    <w:name w:val="Balloon Text"/>
    <w:basedOn w:val="Normal"/>
    <w:link w:val="BalloonTextChar"/>
    <w:uiPriority w:val="99"/>
    <w:semiHidden/>
    <w:unhideWhenUsed/>
    <w:rsid w:val="00D33A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3AB0"/>
    <w:rPr>
      <w:rFonts w:ascii="Lucida Grande" w:hAnsi="Lucida Grande" w:cs="Lucida Grande"/>
      <w:sz w:val="18"/>
      <w:szCs w:val="18"/>
    </w:rPr>
  </w:style>
  <w:style w:type="character" w:styleId="Hyperlink">
    <w:name w:val="Hyperlink"/>
    <w:basedOn w:val="DefaultParagraphFont"/>
    <w:uiPriority w:val="99"/>
    <w:unhideWhenUsed/>
    <w:rsid w:val="00D33AB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A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rsid w:val="00D33AB0"/>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Arial" w:eastAsia="Times New Roman" w:hAnsi="Arial" w:cs="Times New Roman"/>
      <w:color w:val="000000"/>
      <w:sz w:val="18"/>
      <w:szCs w:val="20"/>
    </w:rPr>
  </w:style>
  <w:style w:type="character" w:customStyle="1" w:styleId="BodyChar">
    <w:name w:val="Body Char"/>
    <w:link w:val="Body"/>
    <w:rsid w:val="00D33AB0"/>
    <w:rPr>
      <w:rFonts w:ascii="Arial" w:eastAsia="Times New Roman" w:hAnsi="Arial" w:cs="Times New Roman"/>
      <w:color w:val="000000"/>
      <w:sz w:val="18"/>
      <w:szCs w:val="20"/>
    </w:rPr>
  </w:style>
  <w:style w:type="paragraph" w:customStyle="1" w:styleId="Bullet">
    <w:name w:val="Bullet"/>
    <w:link w:val="BulletChar"/>
    <w:rsid w:val="00D33AB0"/>
    <w:pPr>
      <w:numPr>
        <w:numId w:val="1"/>
      </w:numPr>
      <w:spacing w:after="60" w:line="280" w:lineRule="atLeast"/>
    </w:pPr>
    <w:rPr>
      <w:rFonts w:ascii="Arial" w:eastAsia="Times New Roman" w:hAnsi="Arial" w:cs="Times New Roman"/>
      <w:color w:val="000000"/>
      <w:sz w:val="18"/>
      <w:szCs w:val="18"/>
    </w:rPr>
  </w:style>
  <w:style w:type="character" w:customStyle="1" w:styleId="BulletChar">
    <w:name w:val="Bullet Char"/>
    <w:basedOn w:val="DefaultParagraphFont"/>
    <w:link w:val="Bullet"/>
    <w:rsid w:val="00D33AB0"/>
    <w:rPr>
      <w:rFonts w:ascii="Arial" w:eastAsia="Times New Roman" w:hAnsi="Arial" w:cs="Times New Roman"/>
      <w:color w:val="000000"/>
      <w:sz w:val="18"/>
      <w:szCs w:val="18"/>
    </w:rPr>
  </w:style>
  <w:style w:type="paragraph" w:styleId="BalloonText">
    <w:name w:val="Balloon Text"/>
    <w:basedOn w:val="Normal"/>
    <w:link w:val="BalloonTextChar"/>
    <w:uiPriority w:val="99"/>
    <w:semiHidden/>
    <w:unhideWhenUsed/>
    <w:rsid w:val="00D33A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3AB0"/>
    <w:rPr>
      <w:rFonts w:ascii="Lucida Grande" w:hAnsi="Lucida Grande" w:cs="Lucida Grande"/>
      <w:sz w:val="18"/>
      <w:szCs w:val="18"/>
    </w:rPr>
  </w:style>
  <w:style w:type="character" w:styleId="Hyperlink">
    <w:name w:val="Hyperlink"/>
    <w:basedOn w:val="DefaultParagraphFont"/>
    <w:uiPriority w:val="99"/>
    <w:unhideWhenUsed/>
    <w:rsid w:val="00D33A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netacad.com/web/about-us/ccna-rs" TargetMode="External"/><Relationship Id="rId8" Type="http://schemas.openxmlformats.org/officeDocument/2006/relationships/image" Target="media/image2.png"/><Relationship Id="rId9" Type="http://schemas.openxmlformats.org/officeDocument/2006/relationships/hyperlink" Target="http://www.wastc.org" TargetMode="External"/><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370</Words>
  <Characters>2115</Characters>
  <Application>Microsoft Macintosh Word</Application>
  <DocSecurity>0</DocSecurity>
  <Lines>17</Lines>
  <Paragraphs>4</Paragraphs>
  <ScaleCrop>false</ScaleCrop>
  <Company/>
  <LinksUpToDate>false</LinksUpToDate>
  <CharactersWithSpaces>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Karen Stanton</cp:lastModifiedBy>
  <cp:revision>5</cp:revision>
  <dcterms:created xsi:type="dcterms:W3CDTF">2018-02-06T21:05:00Z</dcterms:created>
  <dcterms:modified xsi:type="dcterms:W3CDTF">2018-02-13T23:58:00Z</dcterms:modified>
</cp:coreProperties>
</file>